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2562225</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2F2A21" w:rsidRPr="002F2A21" w:rsidRDefault="002F2A21" w:rsidP="002F2A21">
                            <w:pPr>
                              <w:jc w:val="right"/>
                              <w:rPr>
                                <w:rFonts w:ascii="GIST-DVTTDhruv" w:hAnsi="GIST-DVTTDhruv"/>
                                <w:b/>
                                <w:bCs/>
                                <w:color w:val="FFFFFF" w:themeColor="background1"/>
                                <w:sz w:val="56"/>
                                <w:szCs w:val="56"/>
                              </w:rPr>
                            </w:pPr>
                            <w:r w:rsidRPr="002F2A21">
                              <w:rPr>
                                <w:rFonts w:ascii="GIST-DVTTDhruv" w:hAnsi="GIST-DVTTDhruv"/>
                                <w:b/>
                                <w:bCs/>
                                <w:color w:val="FFFFFF" w:themeColor="background1"/>
                                <w:sz w:val="56"/>
                                <w:szCs w:val="56"/>
                              </w:rPr>
                              <w:t>®úÉ¹</w:t>
                            </w:r>
                            <w:proofErr w:type="gramStart"/>
                            <w:r w:rsidRPr="002F2A21">
                              <w:rPr>
                                <w:rFonts w:ascii="GIST-DVTTDhruv" w:hAnsi="GIST-DVTTDhruv"/>
                                <w:b/>
                                <w:bCs/>
                                <w:color w:val="FFFFFF" w:themeColor="background1"/>
                                <w:sz w:val="56"/>
                                <w:szCs w:val="56"/>
                              </w:rPr>
                              <w:t>]</w:t>
                            </w:r>
                            <w:proofErr w:type="spellStart"/>
                            <w:r w:rsidRPr="002F2A21">
                              <w:rPr>
                                <w:rFonts w:ascii="GIST-DVTTDhruv" w:hAnsi="GIST-DVTTDhruv"/>
                                <w:b/>
                                <w:bCs/>
                                <w:color w:val="FFFFFF" w:themeColor="background1"/>
                                <w:sz w:val="56"/>
                                <w:szCs w:val="56"/>
                              </w:rPr>
                              <w:t>ÅõÒ</w:t>
                            </w:r>
                            <w:proofErr w:type="gramEnd"/>
                            <w:r w:rsidRPr="002F2A21">
                              <w:rPr>
                                <w:rFonts w:ascii="GIST-DVTTDhruv" w:hAnsi="GIST-DVTTDhruv"/>
                                <w:b/>
                                <w:bCs/>
                                <w:color w:val="FFFFFF" w:themeColor="background1"/>
                                <w:sz w:val="56"/>
                                <w:szCs w:val="56"/>
                              </w:rPr>
                              <w:t>ªÉ</w:t>
                            </w:r>
                            <w:proofErr w:type="spellEnd"/>
                            <w:r w:rsidRPr="002F2A21">
                              <w:rPr>
                                <w:rFonts w:ascii="GIST-DVTTDhruv" w:hAnsi="GIST-DVTTDhruv"/>
                                <w:b/>
                                <w:bCs/>
                                <w:color w:val="FFFFFF" w:themeColor="background1"/>
                                <w:sz w:val="56"/>
                                <w:szCs w:val="56"/>
                              </w:rPr>
                              <w:t xml:space="preserve"> {É„ÉÖ </w:t>
                            </w:r>
                            <w:proofErr w:type="spellStart"/>
                            <w:r w:rsidRPr="002F2A21">
                              <w:rPr>
                                <w:rFonts w:ascii="GIST-DVTTDhruv" w:hAnsi="GIST-DVTTDhruv"/>
                                <w:b/>
                                <w:bCs/>
                                <w:color w:val="FFFFFF" w:themeColor="background1"/>
                                <w:sz w:val="56"/>
                                <w:szCs w:val="56"/>
                              </w:rPr>
                              <w:t>VÉè´É</w:t>
                            </w:r>
                            <w:proofErr w:type="spellEnd"/>
                            <w:r w:rsidRPr="002F2A21">
                              <w:rPr>
                                <w:rFonts w:ascii="GIST-DVTTDhruv" w:hAnsi="GIST-DVTTDhruv"/>
                                <w:b/>
                                <w:bCs/>
                                <w:color w:val="FFFFFF" w:themeColor="background1"/>
                                <w:sz w:val="56"/>
                                <w:szCs w:val="56"/>
                              </w:rPr>
                              <w:t xml:space="preserve"> |</w:t>
                            </w:r>
                            <w:proofErr w:type="spellStart"/>
                            <w:r w:rsidRPr="002F2A21">
                              <w:rPr>
                                <w:rFonts w:ascii="GIST-DVTTDhruv" w:hAnsi="GIST-DVTTDhruv"/>
                                <w:b/>
                                <w:bCs/>
                                <w:color w:val="FFFFFF" w:themeColor="background1"/>
                                <w:sz w:val="56"/>
                                <w:szCs w:val="56"/>
                              </w:rPr>
                              <w:t>ÉÉètÉä‡MÉEòÒ</w:t>
                            </w:r>
                            <w:proofErr w:type="spellEnd"/>
                            <w:r w:rsidRPr="002F2A21">
                              <w:rPr>
                                <w:rFonts w:ascii="GIST-DVTTDhruv" w:hAnsi="GIST-DVTTDhruv"/>
                                <w:b/>
                                <w:bCs/>
                                <w:color w:val="FFFFFF" w:themeColor="background1"/>
                                <w:sz w:val="56"/>
                                <w:szCs w:val="56"/>
                              </w:rPr>
                              <w:t xml:space="preserve"> º</w:t>
                            </w:r>
                            <w:proofErr w:type="spellStart"/>
                            <w:r w:rsidRPr="002F2A21">
                              <w:rPr>
                                <w:rFonts w:ascii="GIST-DVTTDhruv" w:hAnsi="GIST-DVTTDhruv"/>
                                <w:b/>
                                <w:bCs/>
                                <w:color w:val="FFFFFF" w:themeColor="background1"/>
                                <w:sz w:val="56"/>
                                <w:szCs w:val="56"/>
                              </w:rPr>
                              <w:t>ÉÆºlÉÉxÉ</w:t>
                            </w:r>
                            <w:proofErr w:type="spellEnd"/>
                          </w:p>
                          <w:p w:rsidR="008020B2" w:rsidRDefault="008020B2" w:rsidP="000C748A"/>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01.75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A/CIDJ3wAAAAsBAAAPAAAAZHJzL2Rvd25yZXYueG1sTI9B&#10;T8MwDIXvSPyHyEhcJpau3VBXmk4V0g4c2RASt6wxbSFxqiZby7/HO8Ht2X56/l65m50VFxxD70nB&#10;apmAQGq86alV8HbcP+QgQtRktPWECn4wwK66vSl1YfxEr3g5xFZwCIVCK+hiHAopQ9Oh02HpByS+&#10;ffrR6cjj2Eoz6onDnZVpkjxKp3viD50e8LnD5vtwdgoWm3qqv7Z5bt9f9h/rlQ0yLoJS93dz/QQi&#10;4hz/zHDFZ3SomOnkz2SCsArWSbZhq4Is405XQ5JuWZ1YpbySVSn/d6h+AQAA//8DAFBLAQItABQA&#10;BgAIAAAAIQC2gziS/gAAAOEBAAATAAAAAAAAAAAAAAAAAAAAAABbQ29udGVudF9UeXBlc10ueG1s&#10;UEsBAi0AFAAGAAgAAAAhADj9If/WAAAAlAEAAAsAAAAAAAAAAAAAAAAALwEAAF9yZWxzLy5yZWxz&#10;UEsBAi0AFAAGAAgAAAAhALuEOY4jAgAAHwQAAA4AAAAAAAAAAAAAAAAALgIAAGRycy9lMm9Eb2Mu&#10;eG1sUEsBAi0AFAAGAAgAAAAhAD8IgMnfAAAACwEAAA8AAAAAAAAAAAAAAAAAfQQAAGRycy9kb3du&#10;cmV2LnhtbFBLBQYAAAAABAAEAPMAAACJBQAAAAA=&#10;" fillcolor="#9bbb59" stroked="f">
                <v:textbox>
                  <w:txbxContent>
                    <w:p w:rsidR="002F2A21" w:rsidRPr="002F2A21" w:rsidRDefault="002F2A21" w:rsidP="002F2A21">
                      <w:pPr>
                        <w:jc w:val="right"/>
                        <w:rPr>
                          <w:rFonts w:ascii="GIST-DVTTDhruv" w:hAnsi="GIST-DVTTDhruv"/>
                          <w:b/>
                          <w:bCs/>
                          <w:color w:val="FFFFFF" w:themeColor="background1"/>
                          <w:sz w:val="56"/>
                          <w:szCs w:val="56"/>
                        </w:rPr>
                      </w:pPr>
                      <w:r w:rsidRPr="002F2A21">
                        <w:rPr>
                          <w:rFonts w:ascii="GIST-DVTTDhruv" w:hAnsi="GIST-DVTTDhruv"/>
                          <w:b/>
                          <w:bCs/>
                          <w:color w:val="FFFFFF" w:themeColor="background1"/>
                          <w:sz w:val="56"/>
                          <w:szCs w:val="56"/>
                        </w:rPr>
                        <w:t>®úÉ¹</w:t>
                      </w:r>
                      <w:proofErr w:type="gramStart"/>
                      <w:r w:rsidRPr="002F2A21">
                        <w:rPr>
                          <w:rFonts w:ascii="GIST-DVTTDhruv" w:hAnsi="GIST-DVTTDhruv"/>
                          <w:b/>
                          <w:bCs/>
                          <w:color w:val="FFFFFF" w:themeColor="background1"/>
                          <w:sz w:val="56"/>
                          <w:szCs w:val="56"/>
                        </w:rPr>
                        <w:t>]</w:t>
                      </w:r>
                      <w:proofErr w:type="spellStart"/>
                      <w:r w:rsidRPr="002F2A21">
                        <w:rPr>
                          <w:rFonts w:ascii="GIST-DVTTDhruv" w:hAnsi="GIST-DVTTDhruv"/>
                          <w:b/>
                          <w:bCs/>
                          <w:color w:val="FFFFFF" w:themeColor="background1"/>
                          <w:sz w:val="56"/>
                          <w:szCs w:val="56"/>
                        </w:rPr>
                        <w:t>ÅõÒ</w:t>
                      </w:r>
                      <w:proofErr w:type="gramEnd"/>
                      <w:r w:rsidRPr="002F2A21">
                        <w:rPr>
                          <w:rFonts w:ascii="GIST-DVTTDhruv" w:hAnsi="GIST-DVTTDhruv"/>
                          <w:b/>
                          <w:bCs/>
                          <w:color w:val="FFFFFF" w:themeColor="background1"/>
                          <w:sz w:val="56"/>
                          <w:szCs w:val="56"/>
                        </w:rPr>
                        <w:t>ªÉ</w:t>
                      </w:r>
                      <w:proofErr w:type="spellEnd"/>
                      <w:r w:rsidRPr="002F2A21">
                        <w:rPr>
                          <w:rFonts w:ascii="GIST-DVTTDhruv" w:hAnsi="GIST-DVTTDhruv"/>
                          <w:b/>
                          <w:bCs/>
                          <w:color w:val="FFFFFF" w:themeColor="background1"/>
                          <w:sz w:val="56"/>
                          <w:szCs w:val="56"/>
                        </w:rPr>
                        <w:t xml:space="preserve"> {É„ÉÖ </w:t>
                      </w:r>
                      <w:proofErr w:type="spellStart"/>
                      <w:r w:rsidRPr="002F2A21">
                        <w:rPr>
                          <w:rFonts w:ascii="GIST-DVTTDhruv" w:hAnsi="GIST-DVTTDhruv"/>
                          <w:b/>
                          <w:bCs/>
                          <w:color w:val="FFFFFF" w:themeColor="background1"/>
                          <w:sz w:val="56"/>
                          <w:szCs w:val="56"/>
                        </w:rPr>
                        <w:t>VÉè´É</w:t>
                      </w:r>
                      <w:proofErr w:type="spellEnd"/>
                      <w:r w:rsidRPr="002F2A21">
                        <w:rPr>
                          <w:rFonts w:ascii="GIST-DVTTDhruv" w:hAnsi="GIST-DVTTDhruv"/>
                          <w:b/>
                          <w:bCs/>
                          <w:color w:val="FFFFFF" w:themeColor="background1"/>
                          <w:sz w:val="56"/>
                          <w:szCs w:val="56"/>
                        </w:rPr>
                        <w:t xml:space="preserve"> |</w:t>
                      </w:r>
                      <w:proofErr w:type="spellStart"/>
                      <w:r w:rsidRPr="002F2A21">
                        <w:rPr>
                          <w:rFonts w:ascii="GIST-DVTTDhruv" w:hAnsi="GIST-DVTTDhruv"/>
                          <w:b/>
                          <w:bCs/>
                          <w:color w:val="FFFFFF" w:themeColor="background1"/>
                          <w:sz w:val="56"/>
                          <w:szCs w:val="56"/>
                        </w:rPr>
                        <w:t>ÉÉètÉä‡MÉEòÒ</w:t>
                      </w:r>
                      <w:proofErr w:type="spellEnd"/>
                      <w:r w:rsidRPr="002F2A21">
                        <w:rPr>
                          <w:rFonts w:ascii="GIST-DVTTDhruv" w:hAnsi="GIST-DVTTDhruv"/>
                          <w:b/>
                          <w:bCs/>
                          <w:color w:val="FFFFFF" w:themeColor="background1"/>
                          <w:sz w:val="56"/>
                          <w:szCs w:val="56"/>
                        </w:rPr>
                        <w:t xml:space="preserve"> º</w:t>
                      </w:r>
                      <w:proofErr w:type="spellStart"/>
                      <w:r w:rsidRPr="002F2A21">
                        <w:rPr>
                          <w:rFonts w:ascii="GIST-DVTTDhruv" w:hAnsi="GIST-DVTTDhruv"/>
                          <w:b/>
                          <w:bCs/>
                          <w:color w:val="FFFFFF" w:themeColor="background1"/>
                          <w:sz w:val="56"/>
                          <w:szCs w:val="56"/>
                        </w:rPr>
                        <w:t>ÉÆºlÉÉxÉ</w:t>
                      </w:r>
                      <w:proofErr w:type="spellEnd"/>
                    </w:p>
                    <w:p w:rsidR="008020B2" w:rsidRDefault="008020B2" w:rsidP="000C748A"/>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8A6110" w:rsidRPr="001A523C">
              <w:rPr>
                <w:noProof/>
                <w:sz w:val="18"/>
              </w:rPr>
              <w:t>NIAB/S&amp;P/2013-14/55</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8A6110" w:rsidRPr="001A523C">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8A6110" w:rsidRPr="001A523C">
              <w:rPr>
                <w:b/>
                <w:noProof/>
                <w:sz w:val="28"/>
                <w:u w:val="single"/>
              </w:rPr>
              <w:t>Controlled Rate Freezer</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8A6110">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8A6110">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8A6110" w:rsidRPr="001A523C">
              <w:rPr>
                <w:b/>
                <w:noProof/>
                <w:sz w:val="22"/>
                <w:szCs w:val="22"/>
              </w:rPr>
              <w:t>NIAB/S&amp;P/2013-14/55</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8A6110" w:rsidRPr="001A523C">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8A6110" w:rsidRPr="001A523C">
              <w:rPr>
                <w:b/>
                <w:noProof/>
                <w:sz w:val="22"/>
                <w:szCs w:val="22"/>
              </w:rPr>
              <w:t>Controlled Rate Freezer</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8A6110" w:rsidRPr="001A523C">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8A6110" w:rsidRPr="001A523C">
              <w:rPr>
                <w:b/>
                <w:noProof/>
                <w:sz w:val="22"/>
                <w:szCs w:val="22"/>
              </w:rPr>
              <w:t>40000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8A6110" w:rsidRPr="001A523C">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8A6110" w:rsidRPr="001A523C">
              <w:rPr>
                <w:noProof/>
                <w:sz w:val="22"/>
                <w:szCs w:val="22"/>
              </w:rPr>
              <w:t>12/08/2013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8A6110" w:rsidRPr="001A523C">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8A6110" w:rsidRPr="001A523C">
              <w:rPr>
                <w:b/>
                <w:noProof/>
                <w:sz w:val="22"/>
              </w:rPr>
              <w:t>NIAB/S&amp;P/2013-14/55</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8A6110" w:rsidRPr="001A523C">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8A6110" w:rsidRPr="001A523C">
              <w:rPr>
                <w:b/>
                <w:noProof/>
                <w:sz w:val="36"/>
              </w:rPr>
              <w:t>Controlled Rate Freezer</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0" w:name="page7"/>
      <w:bookmarkEnd w:id="0"/>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1" w:name="page11"/>
      <w:bookmarkEnd w:id="1"/>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2" w:name="page13"/>
      <w:bookmarkEnd w:id="2"/>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3" w:name="page17"/>
      <w:bookmarkEnd w:id="3"/>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4" w:name="page19"/>
      <w:bookmarkEnd w:id="4"/>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5" w:name="page21"/>
      <w:bookmarkEnd w:id="5"/>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bookmarkStart w:id="6" w:name="_GoBack"/>
      <w:bookmarkEnd w:id="6"/>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8A6110" w:rsidRDefault="008A6110" w:rsidP="008A6110">
      <w:pPr>
        <w:jc w:val="center"/>
        <w:rPr>
          <w:b/>
          <w:sz w:val="28"/>
          <w:u w:val="single"/>
        </w:rPr>
      </w:pPr>
      <w:r>
        <w:tab/>
      </w:r>
      <w:r>
        <w:rPr>
          <w:b/>
          <w:sz w:val="28"/>
          <w:u w:val="single"/>
        </w:rPr>
        <w:t>Controlled</w:t>
      </w:r>
      <w:r w:rsidRPr="0051053F">
        <w:rPr>
          <w:b/>
          <w:sz w:val="28"/>
          <w:u w:val="single"/>
        </w:rPr>
        <w:t xml:space="preserve"> Rate Freezer</w:t>
      </w:r>
    </w:p>
    <w:p w:rsidR="008A6110" w:rsidRDefault="008A6110" w:rsidP="008A6110">
      <w:pPr>
        <w:rPr>
          <w:b/>
        </w:rPr>
      </w:pPr>
      <w:r w:rsidRPr="007C1215">
        <w:rPr>
          <w:b/>
        </w:rPr>
        <w:t>Specifications:</w:t>
      </w:r>
    </w:p>
    <w:p w:rsidR="008A6110" w:rsidRPr="007C1215" w:rsidRDefault="008A6110" w:rsidP="008A6110">
      <w:pPr>
        <w:rPr>
          <w:b/>
        </w:rPr>
      </w:pPr>
    </w:p>
    <w:p w:rsidR="008A6110" w:rsidRPr="001F6F6D" w:rsidRDefault="008A6110" w:rsidP="008A6110">
      <w:r w:rsidRPr="001F6F6D">
        <w:t>For controlled rate freezing of straws, vials, tubes and bags</w:t>
      </w:r>
    </w:p>
    <w:p w:rsidR="008A6110" w:rsidRPr="001F6F6D" w:rsidRDefault="008A6110" w:rsidP="008A6110">
      <w:r w:rsidRPr="001F6F6D">
        <w:t xml:space="preserve">Temperature range in </w:t>
      </w:r>
      <w:proofErr w:type="spellStart"/>
      <w:r w:rsidRPr="001F6F6D">
        <w:rPr>
          <w:vertAlign w:val="superscript"/>
        </w:rPr>
        <w:t>o</w:t>
      </w:r>
      <w:r w:rsidRPr="001F6F6D">
        <w:t>C</w:t>
      </w:r>
      <w:proofErr w:type="spellEnd"/>
      <w:r w:rsidRPr="001F6F6D">
        <w:t>: +40 and -180</w:t>
      </w:r>
      <w:r w:rsidRPr="001F6F6D">
        <w:rPr>
          <w:vertAlign w:val="superscript"/>
        </w:rPr>
        <w:t>o</w:t>
      </w:r>
      <w:r w:rsidRPr="001F6F6D">
        <w:t>C</w:t>
      </w:r>
    </w:p>
    <w:p w:rsidR="008A6110" w:rsidRPr="001F6F6D" w:rsidRDefault="008A6110" w:rsidP="008A6110">
      <w:r w:rsidRPr="001F6F6D">
        <w:t xml:space="preserve">Measurement accuracy: +/- 0.1 </w:t>
      </w:r>
      <w:proofErr w:type="spellStart"/>
      <w:r w:rsidRPr="001F6F6D">
        <w:rPr>
          <w:vertAlign w:val="superscript"/>
        </w:rPr>
        <w:t>o</w:t>
      </w:r>
      <w:r w:rsidRPr="001F6F6D">
        <w:t>C</w:t>
      </w:r>
      <w:proofErr w:type="spellEnd"/>
      <w:r w:rsidRPr="001F6F6D">
        <w:t xml:space="preserve"> </w:t>
      </w:r>
    </w:p>
    <w:p w:rsidR="008A6110" w:rsidRPr="001F6F6D" w:rsidRDefault="008A6110" w:rsidP="008A6110">
      <w:r w:rsidRPr="001F6F6D">
        <w:t>Freezing options: both horizontal and vertical racks</w:t>
      </w:r>
    </w:p>
    <w:p w:rsidR="008A6110" w:rsidRPr="001F6F6D" w:rsidRDefault="008A6110" w:rsidP="008A6110">
      <w:r w:rsidRPr="001F6F6D">
        <w:t>Freezing capacity: around 500 vials of 2ml capacity each</w:t>
      </w:r>
    </w:p>
    <w:p w:rsidR="008A6110" w:rsidRDefault="008A6110" w:rsidP="008A6110">
      <w:r w:rsidRPr="00C24ABA">
        <w:t>Preprogramed and user programmable Controller</w:t>
      </w:r>
    </w:p>
    <w:p w:rsidR="008A6110" w:rsidRPr="00C24ABA" w:rsidRDefault="008A6110" w:rsidP="008A6110"/>
    <w:p w:rsidR="008A6110" w:rsidRPr="00D6320E" w:rsidRDefault="008A6110" w:rsidP="008A6110">
      <w:pPr>
        <w:rPr>
          <w:b/>
        </w:rPr>
      </w:pPr>
      <w:proofErr w:type="spellStart"/>
      <w:r w:rsidRPr="00D6320E">
        <w:rPr>
          <w:b/>
        </w:rPr>
        <w:t>Cryo</w:t>
      </w:r>
      <w:proofErr w:type="spellEnd"/>
      <w:r w:rsidRPr="00D6320E">
        <w:rPr>
          <w:b/>
        </w:rPr>
        <w:t xml:space="preserve"> chamber:</w:t>
      </w:r>
    </w:p>
    <w:p w:rsidR="008A6110" w:rsidRPr="00C24ABA" w:rsidRDefault="008A6110" w:rsidP="008A6110">
      <w:r w:rsidRPr="00C24ABA">
        <w:t xml:space="preserve">LN2 bath (Capacity </w:t>
      </w:r>
      <w:r>
        <w:t xml:space="preserve">Approx. 2 </w:t>
      </w:r>
      <w:proofErr w:type="spellStart"/>
      <w:r>
        <w:t>Litres</w:t>
      </w:r>
      <w:proofErr w:type="spellEnd"/>
      <w:r w:rsidRPr="00C24ABA">
        <w:t>)</w:t>
      </w:r>
    </w:p>
    <w:p w:rsidR="008A6110" w:rsidRPr="00C24ABA" w:rsidRDefault="008A6110" w:rsidP="008A6110">
      <w:r w:rsidRPr="00C24ABA">
        <w:t xml:space="preserve">LN2 </w:t>
      </w:r>
      <w:r>
        <w:t>consumption</w:t>
      </w:r>
      <w:r w:rsidRPr="00C24ABA">
        <w:t xml:space="preserve"> less than 1 </w:t>
      </w:r>
      <w:proofErr w:type="spellStart"/>
      <w:r w:rsidRPr="00C24ABA">
        <w:t>litre</w:t>
      </w:r>
      <w:proofErr w:type="spellEnd"/>
      <w:r w:rsidRPr="00C24ABA">
        <w:t xml:space="preserve"> per hour</w:t>
      </w:r>
    </w:p>
    <w:p w:rsidR="008A6110" w:rsidRPr="00C24ABA" w:rsidRDefault="008A6110" w:rsidP="008A6110"/>
    <w:p w:rsidR="008A6110" w:rsidRPr="00D6320E" w:rsidRDefault="008A6110" w:rsidP="008A6110">
      <w:pPr>
        <w:rPr>
          <w:b/>
        </w:rPr>
      </w:pPr>
      <w:r w:rsidRPr="00D6320E">
        <w:rPr>
          <w:b/>
        </w:rPr>
        <w:t>Temperature Controller:</w:t>
      </w:r>
    </w:p>
    <w:p w:rsidR="008A6110" w:rsidRPr="00C24ABA" w:rsidRDefault="008A6110" w:rsidP="008A6110">
      <w:r w:rsidRPr="00C24ABA">
        <w:t>Controlled Temperature range: +40</w:t>
      </w:r>
      <w:r w:rsidRPr="00C24ABA">
        <w:rPr>
          <w:vertAlign w:val="superscript"/>
        </w:rPr>
        <w:t>o</w:t>
      </w:r>
      <w:r w:rsidRPr="00C24ABA">
        <w:t>C and –120</w:t>
      </w:r>
      <w:r w:rsidRPr="00C24ABA">
        <w:rPr>
          <w:vertAlign w:val="superscript"/>
        </w:rPr>
        <w:t>o</w:t>
      </w:r>
      <w:r w:rsidRPr="00C24ABA">
        <w:t>C</w:t>
      </w:r>
      <w:r>
        <w:t xml:space="preserve"> or wider</w:t>
      </w:r>
    </w:p>
    <w:p w:rsidR="008A6110" w:rsidRPr="00C24ABA" w:rsidRDefault="008A6110" w:rsidP="008A6110">
      <w:r w:rsidRPr="00C24ABA">
        <w:t>Monitoring and Recording range: +200</w:t>
      </w:r>
      <w:r w:rsidRPr="00C24ABA">
        <w:rPr>
          <w:vertAlign w:val="superscript"/>
        </w:rPr>
        <w:t>o</w:t>
      </w:r>
      <w:r w:rsidRPr="00C24ABA">
        <w:t>C and –200</w:t>
      </w:r>
      <w:r w:rsidRPr="00C24ABA">
        <w:rPr>
          <w:vertAlign w:val="superscript"/>
        </w:rPr>
        <w:t>o</w:t>
      </w:r>
      <w:r w:rsidRPr="00C24ABA">
        <w:t>C</w:t>
      </w:r>
    </w:p>
    <w:p w:rsidR="008A6110" w:rsidRPr="00C24ABA" w:rsidRDefault="008A6110" w:rsidP="008A6110">
      <w:r w:rsidRPr="00C24ABA">
        <w:t>Temperature alarm: Visual or audio alarm in case of deviation from set temp</w:t>
      </w:r>
    </w:p>
    <w:p w:rsidR="008A6110" w:rsidRPr="00C24ABA" w:rsidRDefault="008A6110" w:rsidP="008A6110">
      <w:r>
        <w:t>Temperature Sensor: Platinum</w:t>
      </w:r>
    </w:p>
    <w:p w:rsidR="008A6110" w:rsidRPr="00C24ABA" w:rsidRDefault="008A6110" w:rsidP="008A6110">
      <w:r w:rsidRPr="00C24ABA">
        <w:t>Temperature display: Digital, 0.1</w:t>
      </w:r>
      <w:r w:rsidRPr="00C24ABA">
        <w:rPr>
          <w:vertAlign w:val="superscript"/>
        </w:rPr>
        <w:t>o</w:t>
      </w:r>
      <w:r w:rsidRPr="00C24ABA">
        <w:t>C resolution</w:t>
      </w:r>
    </w:p>
    <w:p w:rsidR="008A6110" w:rsidRPr="00C24ABA" w:rsidRDefault="008A6110" w:rsidP="008A6110">
      <w:r w:rsidRPr="00C24ABA">
        <w:t>Minimum Temperature Step Size: 0.</w:t>
      </w:r>
      <w:r>
        <w:t>1</w:t>
      </w:r>
      <w:r w:rsidRPr="00C24ABA">
        <w:rPr>
          <w:vertAlign w:val="superscript"/>
        </w:rPr>
        <w:t>o</w:t>
      </w:r>
      <w:r w:rsidRPr="00C24ABA">
        <w:t>C</w:t>
      </w:r>
      <w:r>
        <w:t xml:space="preserve"> or better</w:t>
      </w:r>
    </w:p>
    <w:p w:rsidR="008A6110" w:rsidRDefault="008A6110" w:rsidP="008A6110">
      <w:r w:rsidRPr="00C24ABA">
        <w:t>Interface for PC connectivity USB/RS 232C</w:t>
      </w:r>
      <w:r>
        <w:t xml:space="preserve"> preferable</w:t>
      </w:r>
    </w:p>
    <w:p w:rsidR="008A6110" w:rsidRDefault="008A6110" w:rsidP="008A6110"/>
    <w:p w:rsidR="008A6110" w:rsidRPr="00DF29B7" w:rsidRDefault="008A6110" w:rsidP="008A6110">
      <w:pPr>
        <w:rPr>
          <w:b/>
        </w:rPr>
      </w:pPr>
      <w:r w:rsidRPr="00DF29B7">
        <w:rPr>
          <w:b/>
        </w:rPr>
        <w:t>Other Requirements</w:t>
      </w:r>
    </w:p>
    <w:p w:rsidR="008A6110" w:rsidRPr="00DF29B7" w:rsidRDefault="008A6110" w:rsidP="008A6110">
      <w:pPr>
        <w:numPr>
          <w:ilvl w:val="0"/>
          <w:numId w:val="29"/>
        </w:numPr>
        <w:spacing w:line="276" w:lineRule="auto"/>
        <w:rPr>
          <w:b/>
        </w:rPr>
      </w:pPr>
      <w:r w:rsidRPr="00DF29B7">
        <w:rPr>
          <w:b/>
        </w:rPr>
        <w:t xml:space="preserve">3 years comprehensive warranty + 2 years free AMC should be mentioned clearly otherwise bid will be rejected. </w:t>
      </w:r>
    </w:p>
    <w:p w:rsidR="008A6110" w:rsidRPr="00DF29B7" w:rsidRDefault="008A6110" w:rsidP="008A6110">
      <w:pPr>
        <w:numPr>
          <w:ilvl w:val="0"/>
          <w:numId w:val="29"/>
        </w:numPr>
        <w:spacing w:line="276" w:lineRule="auto"/>
      </w:pPr>
      <w:r w:rsidRPr="00DF29B7">
        <w:t>Validation of the instrument is to be done every six months during the period of warranty.</w:t>
      </w:r>
    </w:p>
    <w:p w:rsidR="008A6110" w:rsidRPr="00DF29B7" w:rsidRDefault="008A6110" w:rsidP="008A6110">
      <w:pPr>
        <w:numPr>
          <w:ilvl w:val="0"/>
          <w:numId w:val="29"/>
        </w:numPr>
        <w:spacing w:line="276" w:lineRule="auto"/>
      </w:pPr>
      <w:r w:rsidRPr="00DF29B7">
        <w:t xml:space="preserve">Availability of local Service Support and response time for a Service Call during and after warranty to be mentioned.  </w:t>
      </w:r>
    </w:p>
    <w:p w:rsidR="008A6110" w:rsidRPr="00DF29B7" w:rsidRDefault="008A6110" w:rsidP="008A6110">
      <w:pPr>
        <w:numPr>
          <w:ilvl w:val="0"/>
          <w:numId w:val="29"/>
        </w:numPr>
        <w:spacing w:line="276" w:lineRule="auto"/>
      </w:pPr>
      <w:r w:rsidRPr="00DF29B7">
        <w:t>Additional features/accessories if any that can potentially increase the productivity of this instrument should be quoted as optional items.</w:t>
      </w:r>
    </w:p>
    <w:p w:rsidR="008A6110" w:rsidRPr="00DF29B7" w:rsidRDefault="008A6110" w:rsidP="008A6110">
      <w:pPr>
        <w:numPr>
          <w:ilvl w:val="0"/>
          <w:numId w:val="29"/>
        </w:numPr>
        <w:spacing w:line="276" w:lineRule="auto"/>
      </w:pPr>
      <w:r w:rsidRPr="00DF29B7">
        <w:t xml:space="preserve">Should have </w:t>
      </w:r>
      <w:r w:rsidRPr="00DF29B7">
        <w:rPr>
          <w:b/>
        </w:rPr>
        <w:t>5 or more installations in India</w:t>
      </w:r>
      <w:r w:rsidRPr="00DF29B7">
        <w:t xml:space="preserve"> of same model quoted with proven performance record and particulars of the </w:t>
      </w:r>
      <w:proofErr w:type="spellStart"/>
      <w:r w:rsidRPr="00DF29B7">
        <w:t>organisation</w:t>
      </w:r>
      <w:proofErr w:type="spellEnd"/>
      <w:r w:rsidRPr="00DF29B7">
        <w:t xml:space="preserve"> and </w:t>
      </w:r>
      <w:r w:rsidRPr="00DF29B7">
        <w:rPr>
          <w:b/>
        </w:rPr>
        <w:t>details of contact person</w:t>
      </w:r>
      <w:r w:rsidRPr="00DF29B7">
        <w:t xml:space="preserve"> must be clearly mention </w:t>
      </w:r>
      <w:r w:rsidRPr="00DF29B7">
        <w:rPr>
          <w:b/>
        </w:rPr>
        <w:t>in the technical bid</w:t>
      </w:r>
      <w:r>
        <w:rPr>
          <w:b/>
        </w:rPr>
        <w:t xml:space="preserve"> </w:t>
      </w:r>
    </w:p>
    <w:p w:rsidR="008A6110" w:rsidRPr="00C24ABA" w:rsidRDefault="008A6110" w:rsidP="008A6110"/>
    <w:p w:rsidR="00CF69DD" w:rsidRDefault="008A6110" w:rsidP="008A6110">
      <w:pPr>
        <w:tabs>
          <w:tab w:val="left" w:pos="2055"/>
          <w:tab w:val="center" w:pos="5160"/>
        </w:tabs>
        <w:rPr>
          <w:b/>
          <w:sz w:val="32"/>
          <w:szCs w:val="32"/>
          <w:u w:val="single"/>
        </w:rPr>
      </w:pPr>
      <w:r>
        <w:tab/>
      </w:r>
      <w:r w:rsidR="00CF69DD">
        <w:tab/>
      </w:r>
    </w:p>
    <w:p w:rsidR="00CF69DD" w:rsidRDefault="00CF69DD" w:rsidP="00CF69DD">
      <w:pPr>
        <w:jc w:val="center"/>
        <w:rPr>
          <w:b/>
          <w:sz w:val="32"/>
          <w:szCs w:val="32"/>
          <w:u w:val="single"/>
        </w:rPr>
      </w:pPr>
    </w:p>
    <w:p w:rsidR="00CF69DD" w:rsidRDefault="00CF69DD" w:rsidP="00CF69DD"/>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Pr="003E1770" w:rsidRDefault="00CF69DD" w:rsidP="00CF69DD">
      <w:pPr>
        <w:ind w:firstLine="720"/>
      </w:pPr>
    </w:p>
    <w:p w:rsidR="00AA4264" w:rsidRDefault="00AA4264" w:rsidP="00CF69DD">
      <w:pPr>
        <w:pStyle w:val="Default"/>
        <w:tabs>
          <w:tab w:val="left" w:pos="2565"/>
        </w:tabs>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0C748A" w:rsidRDefault="00676404" w:rsidP="00045E91">
      <w:pPr>
        <w:widowControl w:val="0"/>
        <w:autoSpaceDE w:val="0"/>
        <w:autoSpaceDN w:val="0"/>
        <w:adjustRightInd w:val="0"/>
        <w:ind w:left="3860"/>
        <w:rPr>
          <w:b/>
          <w:lang w:val="en-IN" w:eastAsia="en-IN"/>
        </w:rPr>
      </w:pPr>
      <w:r>
        <w:rPr>
          <w:b/>
          <w:lang w:val="en-IN" w:eastAsia="en-IN"/>
        </w:rPr>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w:t>
      </w:r>
      <w:r w:rsidRPr="006C560B">
        <w:rPr>
          <w:sz w:val="20"/>
          <w:szCs w:val="16"/>
          <w:lang w:val="en-IN"/>
        </w:rPr>
        <w:lastRenderedPageBreak/>
        <w:t>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7" w:name="page37"/>
      <w:bookmarkEnd w:id="7"/>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8" w:name="page39"/>
      <w:bookmarkStart w:id="9" w:name="page41"/>
      <w:bookmarkEnd w:id="8"/>
      <w:bookmarkEnd w:id="9"/>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5C" w:rsidRDefault="008E455C" w:rsidP="00AA2AEA">
      <w:r>
        <w:separator/>
      </w:r>
    </w:p>
  </w:endnote>
  <w:endnote w:type="continuationSeparator" w:id="0">
    <w:p w:rsidR="008E455C" w:rsidRDefault="008E455C"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E455C">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5C" w:rsidRDefault="008E455C" w:rsidP="00AA2AEA">
      <w:r>
        <w:separator/>
      </w:r>
    </w:p>
  </w:footnote>
  <w:footnote w:type="continuationSeparator" w:id="0">
    <w:p w:rsidR="008E455C" w:rsidRDefault="008E455C"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E455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E455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7DC2AB8"/>
    <w:multiLevelType w:val="multilevel"/>
    <w:tmpl w:val="2C947A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87452"/>
    <w:multiLevelType w:val="hybridMultilevel"/>
    <w:tmpl w:val="741E3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1">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31"/>
  </w:num>
  <w:num w:numId="26">
    <w:abstractNumId w:val="23"/>
  </w:num>
  <w:num w:numId="27">
    <w:abstractNumId w:val="22"/>
  </w:num>
  <w:num w:numId="28">
    <w:abstractNumId w:val="24"/>
  </w:num>
  <w:num w:numId="29">
    <w:abstractNumId w:val="25"/>
  </w:num>
  <w:num w:numId="30">
    <w:abstractNumId w:val="26"/>
  </w:num>
  <w:num w:numId="31">
    <w:abstractNumId w:val="29"/>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08A5"/>
    <w:rsid w:val="000C748A"/>
    <w:rsid w:val="00113803"/>
    <w:rsid w:val="001221BD"/>
    <w:rsid w:val="0014614E"/>
    <w:rsid w:val="00150A83"/>
    <w:rsid w:val="001742E3"/>
    <w:rsid w:val="00181C1A"/>
    <w:rsid w:val="001A216A"/>
    <w:rsid w:val="00254C62"/>
    <w:rsid w:val="002576EB"/>
    <w:rsid w:val="00290CD1"/>
    <w:rsid w:val="00296AE6"/>
    <w:rsid w:val="002C4F9D"/>
    <w:rsid w:val="002F1F8A"/>
    <w:rsid w:val="002F2A21"/>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C250D"/>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A6110"/>
    <w:rsid w:val="008B1877"/>
    <w:rsid w:val="008C4636"/>
    <w:rsid w:val="008E455C"/>
    <w:rsid w:val="008E5B9D"/>
    <w:rsid w:val="00901D5D"/>
    <w:rsid w:val="009318D7"/>
    <w:rsid w:val="009620CF"/>
    <w:rsid w:val="009949CB"/>
    <w:rsid w:val="00A06875"/>
    <w:rsid w:val="00A333AB"/>
    <w:rsid w:val="00A6303C"/>
    <w:rsid w:val="00A64CC8"/>
    <w:rsid w:val="00A64DD4"/>
    <w:rsid w:val="00AA2AEA"/>
    <w:rsid w:val="00AA4264"/>
    <w:rsid w:val="00AA5640"/>
    <w:rsid w:val="00AE6F0E"/>
    <w:rsid w:val="00AE738E"/>
    <w:rsid w:val="00B02058"/>
    <w:rsid w:val="00B117F5"/>
    <w:rsid w:val="00B12FC8"/>
    <w:rsid w:val="00B159F4"/>
    <w:rsid w:val="00B40F35"/>
    <w:rsid w:val="00BB5627"/>
    <w:rsid w:val="00BF19FA"/>
    <w:rsid w:val="00BF4AA2"/>
    <w:rsid w:val="00C07F0B"/>
    <w:rsid w:val="00C35887"/>
    <w:rsid w:val="00C52C8F"/>
    <w:rsid w:val="00C5682F"/>
    <w:rsid w:val="00C63A9A"/>
    <w:rsid w:val="00C9134A"/>
    <w:rsid w:val="00CB39C3"/>
    <w:rsid w:val="00CE6F30"/>
    <w:rsid w:val="00CF4027"/>
    <w:rsid w:val="00CF69DD"/>
    <w:rsid w:val="00D03C9A"/>
    <w:rsid w:val="00D31DFF"/>
    <w:rsid w:val="00D40D60"/>
    <w:rsid w:val="00D46157"/>
    <w:rsid w:val="00D6050A"/>
    <w:rsid w:val="00D67887"/>
    <w:rsid w:val="00D84262"/>
    <w:rsid w:val="00DA1868"/>
    <w:rsid w:val="00DC5DE3"/>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3211-2B88-4C7F-9C43-42F47052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10011</Words>
  <Characters>57065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6</cp:revision>
  <cp:lastPrinted>2013-07-26T14:26:00Z</cp:lastPrinted>
  <dcterms:created xsi:type="dcterms:W3CDTF">2013-07-26T14:01:00Z</dcterms:created>
  <dcterms:modified xsi:type="dcterms:W3CDTF">2013-07-26T14:26:00Z</dcterms:modified>
</cp:coreProperties>
</file>